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220A" w14:textId="4BA9FE43" w:rsidR="002501C3" w:rsidRPr="002501C3" w:rsidRDefault="002501C3" w:rsidP="002501C3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Bk 38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303</w:t>
      </w:r>
    </w:p>
    <w:p w14:paraId="4F963B1A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OF EAST PROVIDENCE</w:t>
      </w:r>
    </w:p>
    <w:p w14:paraId="51663B2C" w14:textId="6E65207A" w:rsidR="00CD3704" w:rsidRPr="001973E1" w:rsidRDefault="009B6ED6" w:rsidP="001973E1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JOURNAL/MINUTES </w:t>
      </w:r>
      <w:r w:rsidR="00CD3704"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DOCKET- SPECIAL</w:t>
      </w:r>
      <w:r w:rsidR="006673B0"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MEETING</w:t>
      </w:r>
      <w:r w:rsidR="006673B0"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9F8E1F2" w14:textId="394E9B8B" w:rsidR="006673B0" w:rsidRPr="001973E1" w:rsidRDefault="00BF1B41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THURSDAY, APRIL 7,</w:t>
      </w:r>
      <w:r w:rsid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3C00EE63" w14:textId="09A7CAE3" w:rsidR="006673B0" w:rsidRPr="001973E1" w:rsidRDefault="00BF1B41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TO ORDER: 8:00 A</w:t>
      </w:r>
      <w:r w:rsidR="006673B0"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.M.</w:t>
      </w:r>
    </w:p>
    <w:p w14:paraId="0AC60DE8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145 TAUNTON AVENUE-CITY COUNCIL CHAMBERS</w:t>
      </w:r>
    </w:p>
    <w:p w14:paraId="6B102AC3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EAST PROVIDENCE, RHODE ISLAND</w:t>
      </w:r>
    </w:p>
    <w:p w14:paraId="66455E7E" w14:textId="77777777" w:rsidR="006673B0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46F818" w14:textId="77777777" w:rsidR="001973E1" w:rsidRDefault="001973E1" w:rsidP="001973E1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Notice: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meeting will also be viewable live at: </w:t>
      </w:r>
      <w:hyperlink r:id="rId5" w:history="1">
        <w:r w:rsidRPr="00951A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https://www.youtube.com/channel/UC0YEW6s1RpjcKR47VMil1LA</w:t>
        </w:r>
      </w:hyperlink>
    </w:p>
    <w:p w14:paraId="53A86EE9" w14:textId="77777777" w:rsidR="001973E1" w:rsidRPr="001973E1" w:rsidRDefault="001973E1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B3B157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City Council:</w:t>
      </w:r>
    </w:p>
    <w:p w14:paraId="2BA7487F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Council President, Robert Britto - Ward 1</w:t>
      </w:r>
    </w:p>
    <w:p w14:paraId="4B950D92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Council Vice-President: Bob </w:t>
      </w:r>
      <w:proofErr w:type="spellStart"/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Rodericks</w:t>
      </w:r>
      <w:proofErr w:type="spellEnd"/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At Large</w:t>
      </w:r>
    </w:p>
    <w:p w14:paraId="30368749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Councilwoman Anna Sousa - Ward 2</w:t>
      </w:r>
    </w:p>
    <w:p w14:paraId="36F0CEEA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Councilman Nate Cahoon - Ward 3</w:t>
      </w:r>
    </w:p>
    <w:p w14:paraId="4F3EC737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Councilman Ricardo </w:t>
      </w:r>
      <w:proofErr w:type="spellStart"/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Mourato</w:t>
      </w:r>
      <w:proofErr w:type="spellEnd"/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Ward 4</w:t>
      </w:r>
    </w:p>
    <w:p w14:paraId="366D6B83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C254F6" w14:textId="77777777" w:rsidR="006673B0" w:rsidRPr="001973E1" w:rsidRDefault="006673B0" w:rsidP="006673B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Solicitor, Michael J. Marcello</w:t>
      </w:r>
    </w:p>
    <w:p w14:paraId="20422913" w14:textId="77777777" w:rsidR="00CD3704" w:rsidRPr="001973E1" w:rsidRDefault="00CD3704" w:rsidP="00CD3704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Deputy City Clerk, Leah Stoddard</w:t>
      </w:r>
    </w:p>
    <w:p w14:paraId="252E9139" w14:textId="77777777" w:rsidR="006673B0" w:rsidRPr="001973E1" w:rsidRDefault="006673B0" w:rsidP="006673B0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8610F3" w14:textId="77777777" w:rsidR="006673B0" w:rsidRPr="001973E1" w:rsidRDefault="006673B0" w:rsidP="006673B0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I. </w:t>
      </w:r>
      <w:r w:rsidRPr="001973E1">
        <w:rPr>
          <w:rFonts w:ascii="Times New Roman" w:hAnsi="Times New Roman" w:cs="Times New Roman"/>
          <w:sz w:val="24"/>
          <w:szCs w:val="24"/>
        </w:rPr>
        <w:tab/>
      </w:r>
      <w:r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CALL TO ORDER </w:t>
      </w:r>
    </w:p>
    <w:p w14:paraId="6044FA90" w14:textId="77777777" w:rsidR="006673B0" w:rsidRPr="001973E1" w:rsidRDefault="006673B0" w:rsidP="006673B0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97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Roll Call</w:t>
      </w:r>
    </w:p>
    <w:p w14:paraId="514D60AB" w14:textId="77777777" w:rsidR="001973E1" w:rsidRPr="00C366FD" w:rsidRDefault="001973E1" w:rsidP="001973E1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08271B7" w14:textId="29F8262B" w:rsidR="001973E1" w:rsidRPr="00C366FD" w:rsidRDefault="001973E1" w:rsidP="001973E1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Cahoon___</w:t>
      </w:r>
      <w:r w:rsidR="00027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X</w:t>
      </w:r>
      <w:proofErr w:type="spellEnd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__ </w:t>
      </w:r>
      <w:proofErr w:type="spellStart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Mourato</w:t>
      </w:r>
      <w:proofErr w:type="spellEnd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_____ </w:t>
      </w:r>
      <w:proofErr w:type="spellStart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Rodericks</w:t>
      </w:r>
      <w:proofErr w:type="spellEnd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</w:t>
      </w:r>
      <w:r w:rsidR="00027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X</w:t>
      </w:r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__ Sousa _____ </w:t>
      </w:r>
      <w:proofErr w:type="spellStart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Britto</w:t>
      </w:r>
      <w:proofErr w:type="spellEnd"/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</w:t>
      </w:r>
      <w:r w:rsidR="00027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X</w:t>
      </w:r>
      <w:r w:rsidRPr="00C3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</w:t>
      </w:r>
    </w:p>
    <w:p w14:paraId="47513B0B" w14:textId="77777777" w:rsidR="006673B0" w:rsidRDefault="006673B0" w:rsidP="006673B0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D429144" w14:textId="0A87C371" w:rsidR="00027D04" w:rsidRPr="006C569A" w:rsidRDefault="00027D04" w:rsidP="00027D04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Councilman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Mourato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and Councilwoman Sousa were unable to attend</w:t>
      </w:r>
    </w:p>
    <w:p w14:paraId="4F409FE2" w14:textId="77777777" w:rsidR="00027D04" w:rsidRPr="001973E1" w:rsidRDefault="00027D04" w:rsidP="006673B0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252EC5E" w14:textId="77777777" w:rsidR="006673B0" w:rsidRPr="001973E1" w:rsidRDefault="006673B0" w:rsidP="006673B0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 w:rsidR="00CD3704" w:rsidRPr="001973E1">
        <w:rPr>
          <w:rFonts w:ascii="Times New Roman" w:hAnsi="Times New Roman" w:cs="Times New Roman"/>
          <w:sz w:val="24"/>
          <w:szCs w:val="24"/>
        </w:rPr>
        <w:tab/>
      </w:r>
      <w:r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SALUTE TO THE FLAG</w:t>
      </w:r>
    </w:p>
    <w:p w14:paraId="7BCC1AFB" w14:textId="77777777" w:rsidR="00DD69A1" w:rsidRDefault="00DD69A1" w:rsidP="006673B0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8001B7" w14:textId="77777777" w:rsidR="00027D04" w:rsidRPr="006C569A" w:rsidRDefault="00027D04" w:rsidP="00027D04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Salute to the flag led by Council President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Britto</w:t>
      </w:r>
      <w:proofErr w:type="spellEnd"/>
    </w:p>
    <w:p w14:paraId="15617988" w14:textId="77777777" w:rsidR="00027D04" w:rsidRDefault="00027D04" w:rsidP="006673B0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46896A" w14:textId="157DC0DD" w:rsidR="00AF5815" w:rsidRDefault="00057FF6" w:rsidP="00057FF6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6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36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PUBLIC HEARINGS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For discussion and possible</w:t>
      </w:r>
      <w:r w:rsidR="00BF1B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vote</w:t>
      </w:r>
    </w:p>
    <w:p w14:paraId="70B70DFF" w14:textId="77777777" w:rsidR="00057FF6" w:rsidRDefault="00057FF6" w:rsidP="00057FF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1CD995D" w14:textId="04113A26" w:rsidR="001973E1" w:rsidRDefault="00057FF6" w:rsidP="006673B0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1. Ordinance for second passage </w:t>
      </w:r>
    </w:p>
    <w:p w14:paraId="6951D97B" w14:textId="77777777" w:rsidR="00057FF6" w:rsidRPr="001973E1" w:rsidRDefault="00057FF6" w:rsidP="006673B0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2FC3826" w14:textId="51D8C615" w:rsidR="0049259E" w:rsidRDefault="00AF5815" w:rsidP="00AF5815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 ordinance in amendment of Chapter 2 of the revised ordinances of the City of East Providence, Rhode Island, 1998, as amended, entitled “Administration”</w:t>
      </w:r>
    </w:p>
    <w:p w14:paraId="0433F4F7" w14:textId="71FB49AD" w:rsidR="00AF5815" w:rsidRDefault="00AF5815" w:rsidP="00AF5815">
      <w:pPr>
        <w:pStyle w:val="NoSpacing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Summary: </w:t>
      </w:r>
      <w:r w:rsidRPr="00AF5815">
        <w:rPr>
          <w:rFonts w:ascii="Times New Roman" w:eastAsia="Times New Roman" w:hAnsi="Times New Roman" w:cs="Times New Roman"/>
          <w:i/>
          <w:iCs/>
          <w:sz w:val="24"/>
          <w:szCs w:val="24"/>
        </w:rPr>
        <w:t>The purpose of this Ordinance is to redraw the ward boundaries to comply with the results of the 2020 census.</w:t>
      </w:r>
    </w:p>
    <w:p w14:paraId="504675A5" w14:textId="77777777" w:rsidR="00AF5815" w:rsidRDefault="00AF5815" w:rsidP="00AF5815">
      <w:pPr>
        <w:pStyle w:val="NoSpacing"/>
        <w:ind w:left="144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37D11A54" w14:textId="0ACA954A" w:rsidR="002D1E9A" w:rsidRPr="002D1E9A" w:rsidRDefault="002D1E9A" w:rsidP="005A426B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Council President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Britto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, Council Vice President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Rodericks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and Councilman Cahoon reiterate the reason for the special meeting, stating the fact that the Providence Journal did not place the advertisement correctly.</w:t>
      </w:r>
    </w:p>
    <w:p w14:paraId="51214835" w14:textId="77777777" w:rsidR="002D1E9A" w:rsidRDefault="002D1E9A" w:rsidP="002501C3">
      <w:pPr>
        <w:pStyle w:val="NoSpacing"/>
        <w:ind w:left="72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14:paraId="4357B717" w14:textId="77777777" w:rsidR="002501C3" w:rsidRDefault="002501C3" w:rsidP="002501C3">
      <w:pPr>
        <w:pStyle w:val="NoSpacing"/>
        <w:ind w:left="72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14:paraId="05C32088" w14:textId="525B66A7" w:rsidR="002501C3" w:rsidRPr="002501C3" w:rsidRDefault="002501C3" w:rsidP="002501C3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Bk 38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304</w:t>
      </w:r>
    </w:p>
    <w:p w14:paraId="1717C3E7" w14:textId="77777777" w:rsidR="002501C3" w:rsidRPr="002C5AFE" w:rsidRDefault="002501C3" w:rsidP="002501C3">
      <w:pPr>
        <w:pStyle w:val="NoSpacing"/>
        <w:ind w:left="72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14:paraId="6BEBD397" w14:textId="310F9FF9" w:rsidR="002D1E9A" w:rsidRPr="002C5AFE" w:rsidRDefault="002D1E9A" w:rsidP="002D1E9A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Motion made by Councilman Cahoon to approve.  Motion seconded by Council Vice President Cahoon.  Motion passes 3-0.</w:t>
      </w:r>
    </w:p>
    <w:p w14:paraId="2C38966E" w14:textId="77777777" w:rsidR="002D1E9A" w:rsidRPr="00AF5815" w:rsidRDefault="002D1E9A" w:rsidP="00AF5815">
      <w:pPr>
        <w:pStyle w:val="NoSpacing"/>
        <w:ind w:left="144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259E" w:rsidRPr="00C366FD" w14:paraId="390FE207" w14:textId="77777777" w:rsidTr="00D964F3">
        <w:tc>
          <w:tcPr>
            <w:tcW w:w="3116" w:type="dxa"/>
          </w:tcPr>
          <w:p w14:paraId="3102F3FB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Member </w:t>
            </w:r>
          </w:p>
        </w:tc>
        <w:tc>
          <w:tcPr>
            <w:tcW w:w="3117" w:type="dxa"/>
          </w:tcPr>
          <w:p w14:paraId="5956A66B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Aye </w:t>
            </w:r>
          </w:p>
        </w:tc>
        <w:tc>
          <w:tcPr>
            <w:tcW w:w="3117" w:type="dxa"/>
          </w:tcPr>
          <w:p w14:paraId="6C3B4696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Nay </w:t>
            </w:r>
          </w:p>
        </w:tc>
      </w:tr>
      <w:tr w:rsidR="0049259E" w:rsidRPr="00C366FD" w14:paraId="74DEA695" w14:textId="77777777" w:rsidTr="00D964F3">
        <w:tc>
          <w:tcPr>
            <w:tcW w:w="3116" w:type="dxa"/>
          </w:tcPr>
          <w:p w14:paraId="315EF1FF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Cahoon</w:t>
            </w:r>
          </w:p>
        </w:tc>
        <w:tc>
          <w:tcPr>
            <w:tcW w:w="3117" w:type="dxa"/>
          </w:tcPr>
          <w:p w14:paraId="22769A1B" w14:textId="3F78D206" w:rsidR="0049259E" w:rsidRPr="00C366FD" w:rsidRDefault="002D1E9A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17" w:type="dxa"/>
          </w:tcPr>
          <w:p w14:paraId="3B02C8D0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59E" w:rsidRPr="00C366FD" w14:paraId="3D5E2C1A" w14:textId="77777777" w:rsidTr="00D964F3">
        <w:tc>
          <w:tcPr>
            <w:tcW w:w="3116" w:type="dxa"/>
          </w:tcPr>
          <w:p w14:paraId="1CA985DC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Mourato</w:t>
            </w:r>
            <w:proofErr w:type="spellEnd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2E8119C5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C67408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59E" w:rsidRPr="00C366FD" w14:paraId="6442CAE7" w14:textId="77777777" w:rsidTr="00D964F3">
        <w:tc>
          <w:tcPr>
            <w:tcW w:w="3116" w:type="dxa"/>
          </w:tcPr>
          <w:p w14:paraId="60CEA913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Rodericks</w:t>
            </w:r>
            <w:proofErr w:type="spellEnd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339309D" w14:textId="191DFD5C" w:rsidR="0049259E" w:rsidRPr="00C366FD" w:rsidRDefault="002D1E9A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17" w:type="dxa"/>
          </w:tcPr>
          <w:p w14:paraId="740AFAC2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59E" w:rsidRPr="00C366FD" w14:paraId="3CE3ABC3" w14:textId="77777777" w:rsidTr="00D964F3">
        <w:tc>
          <w:tcPr>
            <w:tcW w:w="3116" w:type="dxa"/>
          </w:tcPr>
          <w:p w14:paraId="716EE571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Sousa </w:t>
            </w:r>
          </w:p>
        </w:tc>
        <w:tc>
          <w:tcPr>
            <w:tcW w:w="3117" w:type="dxa"/>
          </w:tcPr>
          <w:p w14:paraId="466524F9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48474A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59E" w:rsidRPr="00C366FD" w14:paraId="1E94CE24" w14:textId="77777777" w:rsidTr="00D964F3">
        <w:tc>
          <w:tcPr>
            <w:tcW w:w="3116" w:type="dxa"/>
          </w:tcPr>
          <w:p w14:paraId="0541356E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Britto </w:t>
            </w:r>
          </w:p>
        </w:tc>
        <w:tc>
          <w:tcPr>
            <w:tcW w:w="3117" w:type="dxa"/>
          </w:tcPr>
          <w:p w14:paraId="31AB6B6B" w14:textId="2E8D6959" w:rsidR="0049259E" w:rsidRPr="00C366FD" w:rsidRDefault="002D1E9A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17" w:type="dxa"/>
          </w:tcPr>
          <w:p w14:paraId="1844B307" w14:textId="77777777" w:rsidR="0049259E" w:rsidRPr="00C366FD" w:rsidRDefault="0049259E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1CAB51" w14:textId="77777777" w:rsidR="00057FF6" w:rsidRDefault="00057FF6" w:rsidP="006673B0">
      <w:pPr>
        <w:pStyle w:val="NoSpacing"/>
        <w:spacing w:after="160" w:line="255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ADB8D6" w14:textId="52E52CAC" w:rsidR="006673B0" w:rsidRDefault="00057FF6" w:rsidP="006673B0">
      <w:pPr>
        <w:pStyle w:val="NoSpacing"/>
        <w:spacing w:after="160" w:line="255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362E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6673B0"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673B0" w:rsidRPr="001973E1">
        <w:rPr>
          <w:rFonts w:ascii="Times New Roman" w:hAnsi="Times New Roman" w:cs="Times New Roman"/>
          <w:sz w:val="24"/>
          <w:szCs w:val="24"/>
        </w:rPr>
        <w:tab/>
      </w:r>
      <w:r w:rsidR="006673B0" w:rsidRPr="001973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1C55636F" w14:textId="4C0D9AD6" w:rsidR="002D1E9A" w:rsidRPr="002C5AFE" w:rsidRDefault="002D1E9A" w:rsidP="002D1E9A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Motion to adjourn made by Council Vice President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Rodericks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.  Motion seconded by Councilman Cahoon.  Motion passes 3-0.</w:t>
      </w:r>
    </w:p>
    <w:p w14:paraId="020F3448" w14:textId="77777777" w:rsidR="002D1E9A" w:rsidRPr="001973E1" w:rsidRDefault="002D1E9A" w:rsidP="006673B0">
      <w:pPr>
        <w:pStyle w:val="NoSpacing"/>
        <w:spacing w:after="160" w:line="255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73E1" w:rsidRPr="00C366FD" w14:paraId="07BE6D5E" w14:textId="77777777" w:rsidTr="00D964F3">
        <w:tc>
          <w:tcPr>
            <w:tcW w:w="3116" w:type="dxa"/>
          </w:tcPr>
          <w:p w14:paraId="5798B4BF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Member </w:t>
            </w:r>
          </w:p>
        </w:tc>
        <w:tc>
          <w:tcPr>
            <w:tcW w:w="3117" w:type="dxa"/>
          </w:tcPr>
          <w:p w14:paraId="185AD669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Aye </w:t>
            </w:r>
          </w:p>
        </w:tc>
        <w:tc>
          <w:tcPr>
            <w:tcW w:w="3117" w:type="dxa"/>
          </w:tcPr>
          <w:p w14:paraId="6FE03782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Nay </w:t>
            </w:r>
          </w:p>
        </w:tc>
      </w:tr>
      <w:tr w:rsidR="001973E1" w:rsidRPr="00C366FD" w14:paraId="4DCC1542" w14:textId="77777777" w:rsidTr="00D964F3">
        <w:tc>
          <w:tcPr>
            <w:tcW w:w="3116" w:type="dxa"/>
          </w:tcPr>
          <w:p w14:paraId="2F765B6F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Cahoon</w:t>
            </w:r>
          </w:p>
        </w:tc>
        <w:tc>
          <w:tcPr>
            <w:tcW w:w="3117" w:type="dxa"/>
          </w:tcPr>
          <w:p w14:paraId="6A9E7236" w14:textId="40F9E333" w:rsidR="001973E1" w:rsidRPr="00C366FD" w:rsidRDefault="002D1E9A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17" w:type="dxa"/>
          </w:tcPr>
          <w:p w14:paraId="5B9066FE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73E1" w:rsidRPr="00C366FD" w14:paraId="1134CBEB" w14:textId="77777777" w:rsidTr="00D964F3">
        <w:tc>
          <w:tcPr>
            <w:tcW w:w="3116" w:type="dxa"/>
          </w:tcPr>
          <w:p w14:paraId="29586FE7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Mourato</w:t>
            </w:r>
            <w:proofErr w:type="spellEnd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40C9AC1D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DC9B0C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73E1" w:rsidRPr="00C366FD" w14:paraId="3EE87605" w14:textId="77777777" w:rsidTr="00D964F3">
        <w:tc>
          <w:tcPr>
            <w:tcW w:w="3116" w:type="dxa"/>
          </w:tcPr>
          <w:p w14:paraId="317F9E75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Rodericks</w:t>
            </w:r>
            <w:proofErr w:type="spellEnd"/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07EECF2A" w14:textId="4D8E051A" w:rsidR="001973E1" w:rsidRPr="00C366FD" w:rsidRDefault="002D1E9A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17" w:type="dxa"/>
          </w:tcPr>
          <w:p w14:paraId="6F8E3DDF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73E1" w:rsidRPr="00C366FD" w14:paraId="6B0A26B5" w14:textId="77777777" w:rsidTr="00D964F3">
        <w:tc>
          <w:tcPr>
            <w:tcW w:w="3116" w:type="dxa"/>
          </w:tcPr>
          <w:p w14:paraId="770467C5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Sousa </w:t>
            </w:r>
          </w:p>
        </w:tc>
        <w:tc>
          <w:tcPr>
            <w:tcW w:w="3117" w:type="dxa"/>
          </w:tcPr>
          <w:p w14:paraId="7F0DD51E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B5D71C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73E1" w:rsidRPr="00C366FD" w14:paraId="053CB354" w14:textId="77777777" w:rsidTr="00D964F3">
        <w:tc>
          <w:tcPr>
            <w:tcW w:w="3116" w:type="dxa"/>
          </w:tcPr>
          <w:p w14:paraId="7F7BF047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66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Britto </w:t>
            </w:r>
          </w:p>
        </w:tc>
        <w:tc>
          <w:tcPr>
            <w:tcW w:w="3117" w:type="dxa"/>
          </w:tcPr>
          <w:p w14:paraId="50BDBDD1" w14:textId="5C668DA9" w:rsidR="001973E1" w:rsidRPr="00C366FD" w:rsidRDefault="002D1E9A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17" w:type="dxa"/>
          </w:tcPr>
          <w:p w14:paraId="1A27D5AB" w14:textId="77777777" w:rsidR="001973E1" w:rsidRPr="00C366FD" w:rsidRDefault="001973E1" w:rsidP="00D964F3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4B84575" w14:textId="77777777" w:rsidR="006673B0" w:rsidRPr="001973E1" w:rsidRDefault="006673B0" w:rsidP="006673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4D45DD" w14:textId="77777777" w:rsidR="006673B0" w:rsidRPr="001973E1" w:rsidRDefault="006673B0" w:rsidP="006673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communication assistance is needed or any other accommodations to ensure equal participation, please contact </w:t>
      </w:r>
      <w:r w:rsidR="00D77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Deputy City Clerk, Leah Stoddard</w:t>
      </w:r>
      <w:r w:rsidRPr="00197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401.435.7596 at least 48 hours prior to the meeting date.</w:t>
      </w:r>
    </w:p>
    <w:p w14:paraId="2B7DF725" w14:textId="77777777" w:rsidR="00173FAE" w:rsidRDefault="00173FAE">
      <w:pPr>
        <w:rPr>
          <w:rFonts w:ascii="Times New Roman" w:hAnsi="Times New Roman" w:cs="Times New Roman"/>
          <w:sz w:val="24"/>
          <w:szCs w:val="24"/>
        </w:rPr>
      </w:pPr>
    </w:p>
    <w:p w14:paraId="64BF4A1A" w14:textId="77777777" w:rsidR="006649A9" w:rsidRDefault="006649A9">
      <w:pPr>
        <w:rPr>
          <w:rFonts w:ascii="Times New Roman" w:hAnsi="Times New Roman" w:cs="Times New Roman"/>
          <w:sz w:val="24"/>
          <w:szCs w:val="24"/>
        </w:rPr>
      </w:pPr>
    </w:p>
    <w:p w14:paraId="198AA509" w14:textId="77777777" w:rsidR="006649A9" w:rsidRPr="001973E1" w:rsidRDefault="006649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9A9" w:rsidRPr="0019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A5F"/>
    <w:multiLevelType w:val="hybridMultilevel"/>
    <w:tmpl w:val="C54C7670"/>
    <w:lvl w:ilvl="0" w:tplc="D43A47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DD09D8"/>
    <w:multiLevelType w:val="hybridMultilevel"/>
    <w:tmpl w:val="4D00779A"/>
    <w:lvl w:ilvl="0" w:tplc="2B2A3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F0908"/>
    <w:multiLevelType w:val="hybridMultilevel"/>
    <w:tmpl w:val="15860408"/>
    <w:lvl w:ilvl="0" w:tplc="4648B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C2AF5"/>
    <w:multiLevelType w:val="hybridMultilevel"/>
    <w:tmpl w:val="F4AE4CA2"/>
    <w:lvl w:ilvl="0" w:tplc="50F2B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86C27"/>
    <w:multiLevelType w:val="hybridMultilevel"/>
    <w:tmpl w:val="08620014"/>
    <w:lvl w:ilvl="0" w:tplc="5BA65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35B87"/>
    <w:multiLevelType w:val="hybridMultilevel"/>
    <w:tmpl w:val="8C68F146"/>
    <w:lvl w:ilvl="0" w:tplc="8CF87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B0"/>
    <w:rsid w:val="00027D04"/>
    <w:rsid w:val="00057FF6"/>
    <w:rsid w:val="00173FAE"/>
    <w:rsid w:val="001973E1"/>
    <w:rsid w:val="002501C3"/>
    <w:rsid w:val="002D1E9A"/>
    <w:rsid w:val="00362E5D"/>
    <w:rsid w:val="0049259E"/>
    <w:rsid w:val="00516F4E"/>
    <w:rsid w:val="00613FA4"/>
    <w:rsid w:val="006649A9"/>
    <w:rsid w:val="006673B0"/>
    <w:rsid w:val="00740366"/>
    <w:rsid w:val="007562F2"/>
    <w:rsid w:val="009B6ED6"/>
    <w:rsid w:val="00A271BF"/>
    <w:rsid w:val="00AF5815"/>
    <w:rsid w:val="00BF1B41"/>
    <w:rsid w:val="00C937A2"/>
    <w:rsid w:val="00CD3704"/>
    <w:rsid w:val="00D77C3C"/>
    <w:rsid w:val="00DD69A1"/>
    <w:rsid w:val="00E14B81"/>
    <w:rsid w:val="00E72363"/>
    <w:rsid w:val="00E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113E"/>
  <w15:chartTrackingRefBased/>
  <w15:docId w15:val="{5E6F26D1-912A-4153-A67F-0930415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B0"/>
    <w:pPr>
      <w:spacing w:after="160" w:line="259" w:lineRule="auto"/>
      <w:jc w:val="left"/>
    </w:pPr>
  </w:style>
  <w:style w:type="paragraph" w:styleId="Heading2">
    <w:name w:val="heading 2"/>
    <w:basedOn w:val="Normal"/>
    <w:link w:val="Heading2Char"/>
    <w:uiPriority w:val="9"/>
    <w:qFormat/>
    <w:rsid w:val="0036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3B0"/>
    <w:pPr>
      <w:spacing w:after="0"/>
      <w:jc w:val="left"/>
    </w:pPr>
  </w:style>
  <w:style w:type="table" w:styleId="TableGrid">
    <w:name w:val="Table Grid"/>
    <w:basedOn w:val="TableNormal"/>
    <w:uiPriority w:val="59"/>
    <w:rsid w:val="006673B0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73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62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elle">
    <w:name w:val="spelle"/>
    <w:basedOn w:val="DefaultParagraphFont"/>
    <w:rsid w:val="00362E5D"/>
  </w:style>
  <w:style w:type="paragraph" w:styleId="ListParagraph">
    <w:name w:val="List Paragraph"/>
    <w:basedOn w:val="Normal"/>
    <w:uiPriority w:val="34"/>
    <w:qFormat/>
    <w:rsid w:val="0036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0YEW6s1RpjcKR47VMil1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 Providence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Stoddard</dc:creator>
  <cp:keywords/>
  <dc:description/>
  <cp:lastModifiedBy>Leah Stoddard</cp:lastModifiedBy>
  <cp:revision>6</cp:revision>
  <cp:lastPrinted>2022-04-20T14:25:00Z</cp:lastPrinted>
  <dcterms:created xsi:type="dcterms:W3CDTF">2022-04-07T15:48:00Z</dcterms:created>
  <dcterms:modified xsi:type="dcterms:W3CDTF">2022-04-20T14:25:00Z</dcterms:modified>
</cp:coreProperties>
</file>